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6D519" w14:textId="77777777" w:rsidR="009E7A42" w:rsidRPr="00466F69" w:rsidRDefault="009754FF" w:rsidP="00B94B03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Title</w:t>
      </w:r>
      <w:proofErr w:type="spellEnd"/>
      <w:r w:rsidR="004A5B23" w:rsidRPr="00466F69">
        <w:rPr>
          <w:b/>
          <w:bCs/>
          <w:color w:val="000000"/>
          <w:sz w:val="28"/>
          <w:szCs w:val="28"/>
        </w:rPr>
        <w:t xml:space="preserve"> </w:t>
      </w:r>
      <w:r w:rsidR="009E7A42" w:rsidRPr="00466F69">
        <w:rPr>
          <w:b/>
          <w:bCs/>
          <w:color w:val="000000"/>
          <w:sz w:val="28"/>
          <w:szCs w:val="28"/>
        </w:rPr>
        <w:t xml:space="preserve"> </w:t>
      </w:r>
      <w:r w:rsidR="00466F69" w:rsidRPr="00466F69">
        <w:rPr>
          <w:b/>
          <w:bCs/>
          <w:color w:val="000000"/>
          <w:sz w:val="28"/>
          <w:szCs w:val="28"/>
        </w:rPr>
        <w:t>(</w:t>
      </w:r>
      <w:proofErr w:type="spellStart"/>
      <w:r w:rsidR="009E7A42" w:rsidRPr="00466F69">
        <w:rPr>
          <w:b/>
          <w:bCs/>
          <w:color w:val="000000"/>
          <w:sz w:val="28"/>
          <w:szCs w:val="28"/>
        </w:rPr>
        <w:t>Calibri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gramStart"/>
      <w:r w:rsidR="009E7A42" w:rsidRPr="00466F69">
        <w:rPr>
          <w:b/>
          <w:bCs/>
          <w:color w:val="000000"/>
          <w:sz w:val="28"/>
          <w:szCs w:val="28"/>
        </w:rPr>
        <w:t xml:space="preserve">14 , </w:t>
      </w:r>
      <w:proofErr w:type="spellStart"/>
      <w:r w:rsidR="00633B2F" w:rsidRPr="00633B2F">
        <w:rPr>
          <w:b/>
          <w:bCs/>
          <w:color w:val="000000"/>
          <w:sz w:val="28"/>
          <w:szCs w:val="28"/>
        </w:rPr>
        <w:t>The</w:t>
      </w:r>
      <w:proofErr w:type="spellEnd"/>
      <w:proofErr w:type="gramEnd"/>
      <w:r w:rsidR="00633B2F" w:rsidRPr="00633B2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33B2F" w:rsidRPr="00633B2F">
        <w:rPr>
          <w:b/>
          <w:bCs/>
          <w:color w:val="000000"/>
          <w:sz w:val="28"/>
          <w:szCs w:val="28"/>
        </w:rPr>
        <w:t>first</w:t>
      </w:r>
      <w:proofErr w:type="spellEnd"/>
      <w:r w:rsidR="00633B2F" w:rsidRPr="00633B2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33B2F" w:rsidRPr="00633B2F">
        <w:rPr>
          <w:b/>
          <w:bCs/>
          <w:color w:val="000000"/>
          <w:sz w:val="28"/>
          <w:szCs w:val="28"/>
        </w:rPr>
        <w:t>letters</w:t>
      </w:r>
      <w:proofErr w:type="spellEnd"/>
      <w:r w:rsidR="00633B2F" w:rsidRPr="00633B2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33B2F" w:rsidRPr="00633B2F">
        <w:rPr>
          <w:b/>
          <w:bCs/>
          <w:color w:val="000000"/>
          <w:sz w:val="28"/>
          <w:szCs w:val="28"/>
        </w:rPr>
        <w:t>will</w:t>
      </w:r>
      <w:proofErr w:type="spellEnd"/>
      <w:r w:rsidR="00633B2F" w:rsidRPr="00633B2F">
        <w:rPr>
          <w:b/>
          <w:bCs/>
          <w:color w:val="000000"/>
          <w:sz w:val="28"/>
          <w:szCs w:val="28"/>
        </w:rPr>
        <w:t xml:space="preserve"> be </w:t>
      </w:r>
      <w:proofErr w:type="spellStart"/>
      <w:r w:rsidR="00633B2F" w:rsidRPr="00633B2F">
        <w:rPr>
          <w:b/>
          <w:bCs/>
          <w:color w:val="000000"/>
          <w:sz w:val="28"/>
          <w:szCs w:val="28"/>
        </w:rPr>
        <w:t>upper</w:t>
      </w:r>
      <w:proofErr w:type="spellEnd"/>
      <w:r w:rsidR="00633B2F" w:rsidRPr="00633B2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633B2F" w:rsidRPr="00633B2F">
        <w:rPr>
          <w:b/>
          <w:bCs/>
          <w:color w:val="000000"/>
          <w:sz w:val="28"/>
          <w:szCs w:val="28"/>
        </w:rPr>
        <w:t>case</w:t>
      </w:r>
      <w:proofErr w:type="spellEnd"/>
      <w:r w:rsidR="009E7A42" w:rsidRPr="00466F69"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bold</w:t>
      </w:r>
      <w:proofErr w:type="spellEnd"/>
      <w:r w:rsidR="009E7A42" w:rsidRPr="00466F69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9754FF">
        <w:rPr>
          <w:b/>
          <w:bCs/>
          <w:color w:val="000000"/>
          <w:sz w:val="28"/>
          <w:szCs w:val="28"/>
        </w:rPr>
        <w:t>centered</w:t>
      </w:r>
      <w:proofErr w:type="spellEnd"/>
      <w:r w:rsidR="004A5B23" w:rsidRPr="00466F69">
        <w:rPr>
          <w:b/>
          <w:bCs/>
          <w:color w:val="000000"/>
          <w:sz w:val="28"/>
          <w:szCs w:val="28"/>
        </w:rPr>
        <w:t>)</w:t>
      </w:r>
    </w:p>
    <w:p w14:paraId="2AD9F44E" w14:textId="77777777" w:rsidR="009E7A42" w:rsidRDefault="009754FF" w:rsidP="00466F69">
      <w:pPr>
        <w:autoSpaceDE w:val="0"/>
        <w:autoSpaceDN w:val="0"/>
        <w:adjustRightInd w:val="0"/>
        <w:spacing w:line="240" w:lineRule="auto"/>
        <w:jc w:val="center"/>
        <w:rPr>
          <w:color w:val="000000"/>
        </w:rPr>
      </w:pPr>
      <w:r>
        <w:rPr>
          <w:color w:val="000000"/>
        </w:rPr>
        <w:t>Author</w:t>
      </w:r>
      <w:r w:rsidR="009E7A42" w:rsidRPr="00483D6A">
        <w:rPr>
          <w:color w:val="000000"/>
        </w:rPr>
        <w:t>(</w:t>
      </w:r>
      <w:r>
        <w:rPr>
          <w:color w:val="000000"/>
        </w:rPr>
        <w:t>s</w:t>
      </w:r>
      <w:r w:rsidR="009E7A42" w:rsidRPr="00483D6A">
        <w:rPr>
          <w:color w:val="000000"/>
        </w:rPr>
        <w:t xml:space="preserve">) </w:t>
      </w:r>
      <w:r w:rsidR="00466F69">
        <w:rPr>
          <w:color w:val="000000"/>
        </w:rPr>
        <w:t>(</w:t>
      </w:r>
      <w:r>
        <w:rPr>
          <w:color w:val="000000"/>
        </w:rPr>
        <w:t xml:space="preserve">Name </w:t>
      </w:r>
      <w:proofErr w:type="spellStart"/>
      <w:r>
        <w:rPr>
          <w:color w:val="000000"/>
        </w:rPr>
        <w:t>Last</w:t>
      </w:r>
      <w:proofErr w:type="spellEnd"/>
      <w:r>
        <w:rPr>
          <w:color w:val="000000"/>
        </w:rPr>
        <w:t xml:space="preserve"> Name</w:t>
      </w:r>
      <w:r w:rsidR="009E7A42" w:rsidRPr="00483D6A">
        <w:rPr>
          <w:color w:val="000000"/>
          <w:lang w:eastAsia="tr-TR"/>
        </w:rPr>
        <w:t>,</w:t>
      </w:r>
      <w:r w:rsidR="009E7A42" w:rsidRPr="00483D6A">
        <w:rPr>
          <w:color w:val="000000"/>
        </w:rPr>
        <w:t xml:space="preserve"> </w:t>
      </w:r>
      <w:proofErr w:type="spellStart"/>
      <w:r w:rsidR="009E7A42">
        <w:rPr>
          <w:color w:val="000000"/>
        </w:rPr>
        <w:t>calibri</w:t>
      </w:r>
      <w:proofErr w:type="spellEnd"/>
      <w:r>
        <w:rPr>
          <w:color w:val="000000"/>
        </w:rPr>
        <w:t xml:space="preserve"> </w:t>
      </w:r>
      <w:r w:rsidR="009E7A42">
        <w:rPr>
          <w:color w:val="000000"/>
        </w:rPr>
        <w:t xml:space="preserve">12, </w:t>
      </w:r>
      <w:proofErr w:type="spellStart"/>
      <w:r>
        <w:rPr>
          <w:color w:val="000000"/>
        </w:rPr>
        <w:t>centered</w:t>
      </w:r>
      <w:proofErr w:type="spellEnd"/>
      <w:r w:rsidR="009E7A42">
        <w:rPr>
          <w:color w:val="000000"/>
        </w:rPr>
        <w:t xml:space="preserve">, </w:t>
      </w:r>
      <w:proofErr w:type="spellStart"/>
      <w:r w:rsidRPr="009754FF">
        <w:rPr>
          <w:color w:val="000000"/>
        </w:rPr>
        <w:t>underlined</w:t>
      </w:r>
      <w:proofErr w:type="spellEnd"/>
      <w:r w:rsidRPr="009754FF">
        <w:rPr>
          <w:color w:val="000000"/>
        </w:rPr>
        <w:t xml:space="preserve"> </w:t>
      </w:r>
      <w:proofErr w:type="spellStart"/>
      <w:r w:rsidRPr="009754FF">
        <w:rPr>
          <w:color w:val="000000"/>
        </w:rPr>
        <w:t>the</w:t>
      </w:r>
      <w:proofErr w:type="spellEnd"/>
      <w:r w:rsidRPr="009754FF">
        <w:rPr>
          <w:color w:val="000000"/>
        </w:rPr>
        <w:t xml:space="preserve"> name of </w:t>
      </w:r>
      <w:proofErr w:type="spellStart"/>
      <w:r w:rsidRPr="009754FF">
        <w:rPr>
          <w:color w:val="000000"/>
        </w:rPr>
        <w:t>the</w:t>
      </w:r>
      <w:proofErr w:type="spellEnd"/>
      <w:r w:rsidRPr="009754FF">
        <w:rPr>
          <w:color w:val="000000"/>
        </w:rPr>
        <w:t xml:space="preserve"> </w:t>
      </w:r>
      <w:proofErr w:type="spellStart"/>
      <w:r w:rsidRPr="009754FF">
        <w:rPr>
          <w:color w:val="000000"/>
        </w:rPr>
        <w:t>author</w:t>
      </w:r>
      <w:proofErr w:type="spellEnd"/>
      <w:r w:rsidRPr="009754FF">
        <w:rPr>
          <w:color w:val="000000"/>
        </w:rPr>
        <w:t xml:space="preserve"> </w:t>
      </w:r>
      <w:proofErr w:type="spellStart"/>
      <w:r w:rsidRPr="009754FF">
        <w:rPr>
          <w:color w:val="000000"/>
        </w:rPr>
        <w:t>who</w:t>
      </w:r>
      <w:proofErr w:type="spellEnd"/>
      <w:r w:rsidRPr="009754FF">
        <w:rPr>
          <w:color w:val="000000"/>
        </w:rPr>
        <w:t xml:space="preserve"> </w:t>
      </w:r>
      <w:proofErr w:type="spellStart"/>
      <w:r w:rsidRPr="009754FF">
        <w:rPr>
          <w:color w:val="000000"/>
        </w:rPr>
        <w:t>will</w:t>
      </w:r>
      <w:proofErr w:type="spellEnd"/>
      <w:r w:rsidRPr="009754FF">
        <w:rPr>
          <w:color w:val="000000"/>
        </w:rPr>
        <w:t xml:space="preserve"> </w:t>
      </w:r>
      <w:proofErr w:type="spellStart"/>
      <w:r w:rsidRPr="009754FF">
        <w:rPr>
          <w:color w:val="000000"/>
        </w:rPr>
        <w:t>present</w:t>
      </w:r>
      <w:proofErr w:type="spellEnd"/>
      <w:r w:rsidR="009E7A42" w:rsidRPr="00483D6A">
        <w:rPr>
          <w:color w:val="000000"/>
        </w:rPr>
        <w:t>)</w:t>
      </w:r>
    </w:p>
    <w:p w14:paraId="067E0E1C" w14:textId="77777777" w:rsidR="009E7A42" w:rsidRPr="005127D3" w:rsidRDefault="009E7A42" w:rsidP="00466F69">
      <w:pPr>
        <w:autoSpaceDE w:val="0"/>
        <w:autoSpaceDN w:val="0"/>
        <w:adjustRightInd w:val="0"/>
        <w:spacing w:line="240" w:lineRule="auto"/>
        <w:jc w:val="center"/>
        <w:rPr>
          <w:i/>
          <w:iCs/>
        </w:rPr>
      </w:pPr>
      <w:proofErr w:type="spellStart"/>
      <w:r w:rsidRPr="005127D3">
        <w:rPr>
          <w:i/>
          <w:iCs/>
          <w:color w:val="000000"/>
        </w:rPr>
        <w:t>Ad</w:t>
      </w:r>
      <w:r w:rsidR="009754FF">
        <w:rPr>
          <w:i/>
          <w:iCs/>
          <w:color w:val="000000"/>
        </w:rPr>
        <w:t>d</w:t>
      </w:r>
      <w:r w:rsidRPr="005127D3">
        <w:rPr>
          <w:i/>
          <w:iCs/>
          <w:color w:val="000000"/>
        </w:rPr>
        <w:t>res</w:t>
      </w:r>
      <w:r w:rsidR="009754FF">
        <w:rPr>
          <w:i/>
          <w:iCs/>
          <w:color w:val="000000"/>
        </w:rPr>
        <w:t>s</w:t>
      </w:r>
      <w:proofErr w:type="spellEnd"/>
      <w:r w:rsidR="00466F69">
        <w:rPr>
          <w:i/>
          <w:iCs/>
          <w:color w:val="000000"/>
        </w:rPr>
        <w:t xml:space="preserve"> (</w:t>
      </w:r>
      <w:proofErr w:type="spellStart"/>
      <w:r>
        <w:rPr>
          <w:i/>
          <w:iCs/>
          <w:color w:val="000000"/>
        </w:rPr>
        <w:t>Calibri</w:t>
      </w:r>
      <w:proofErr w:type="spellEnd"/>
      <w:r w:rsidR="009754FF">
        <w:rPr>
          <w:i/>
          <w:iCs/>
          <w:color w:val="000000"/>
        </w:rPr>
        <w:t xml:space="preserve"> </w:t>
      </w:r>
      <w:proofErr w:type="gramStart"/>
      <w:r w:rsidRPr="005127D3">
        <w:rPr>
          <w:i/>
          <w:iCs/>
          <w:color w:val="000000"/>
        </w:rPr>
        <w:t xml:space="preserve">11 , </w:t>
      </w:r>
      <w:proofErr w:type="spellStart"/>
      <w:r w:rsidR="009754FF">
        <w:rPr>
          <w:i/>
        </w:rPr>
        <w:t>centered</w:t>
      </w:r>
      <w:proofErr w:type="spellEnd"/>
      <w:proofErr w:type="gramEnd"/>
      <w:r w:rsidRPr="005127D3">
        <w:rPr>
          <w:i/>
        </w:rPr>
        <w:t xml:space="preserve">, </w:t>
      </w:r>
      <w:proofErr w:type="spellStart"/>
      <w:r w:rsidRPr="005127D3">
        <w:rPr>
          <w:i/>
        </w:rPr>
        <w:t>ita</w:t>
      </w:r>
      <w:r w:rsidR="009754FF">
        <w:rPr>
          <w:i/>
        </w:rPr>
        <w:t>lic</w:t>
      </w:r>
      <w:proofErr w:type="spellEnd"/>
      <w:r w:rsidRPr="005127D3">
        <w:rPr>
          <w:i/>
        </w:rPr>
        <w:t xml:space="preserve">, </w:t>
      </w:r>
      <w:proofErr w:type="spellStart"/>
      <w:r w:rsidR="00633B2F" w:rsidRPr="00633B2F">
        <w:rPr>
          <w:i/>
        </w:rPr>
        <w:t>different</w:t>
      </w:r>
      <w:proofErr w:type="spellEnd"/>
      <w:r w:rsidR="00633B2F" w:rsidRPr="00633B2F">
        <w:rPr>
          <w:i/>
        </w:rPr>
        <w:t xml:space="preserve"> </w:t>
      </w:r>
      <w:proofErr w:type="spellStart"/>
      <w:r w:rsidR="00633B2F" w:rsidRPr="00633B2F">
        <w:rPr>
          <w:i/>
        </w:rPr>
        <w:t>addresses</w:t>
      </w:r>
      <w:proofErr w:type="spellEnd"/>
      <w:r w:rsidR="00633B2F" w:rsidRPr="00633B2F">
        <w:rPr>
          <w:i/>
        </w:rPr>
        <w:t xml:space="preserve"> </w:t>
      </w:r>
      <w:proofErr w:type="spellStart"/>
      <w:r w:rsidR="00633B2F" w:rsidRPr="00633B2F">
        <w:rPr>
          <w:i/>
        </w:rPr>
        <w:t>must</w:t>
      </w:r>
      <w:proofErr w:type="spellEnd"/>
      <w:r w:rsidR="00633B2F" w:rsidRPr="00633B2F">
        <w:rPr>
          <w:i/>
        </w:rPr>
        <w:t xml:space="preserve"> be </w:t>
      </w:r>
      <w:proofErr w:type="spellStart"/>
      <w:r w:rsidR="00633B2F" w:rsidRPr="00633B2F">
        <w:rPr>
          <w:i/>
        </w:rPr>
        <w:t>explicitly</w:t>
      </w:r>
      <w:proofErr w:type="spellEnd"/>
      <w:r w:rsidR="00633B2F" w:rsidRPr="00633B2F">
        <w:rPr>
          <w:i/>
        </w:rPr>
        <w:t xml:space="preserve"> </w:t>
      </w:r>
      <w:proofErr w:type="spellStart"/>
      <w:r w:rsidR="00633B2F" w:rsidRPr="00633B2F">
        <w:rPr>
          <w:i/>
        </w:rPr>
        <w:t>indicated</w:t>
      </w:r>
      <w:proofErr w:type="spellEnd"/>
      <w:r w:rsidR="00633B2F" w:rsidRPr="00633B2F">
        <w:rPr>
          <w:i/>
        </w:rPr>
        <w:t xml:space="preserve"> </w:t>
      </w:r>
      <w:proofErr w:type="spellStart"/>
      <w:r w:rsidR="00633B2F" w:rsidRPr="00633B2F">
        <w:rPr>
          <w:i/>
        </w:rPr>
        <w:t>by</w:t>
      </w:r>
      <w:proofErr w:type="spellEnd"/>
      <w:r w:rsidR="00633B2F" w:rsidRPr="00633B2F">
        <w:rPr>
          <w:i/>
        </w:rPr>
        <w:t xml:space="preserve"> </w:t>
      </w:r>
      <w:proofErr w:type="spellStart"/>
      <w:r w:rsidR="00633B2F" w:rsidRPr="00633B2F">
        <w:rPr>
          <w:i/>
        </w:rPr>
        <w:t>upper</w:t>
      </w:r>
      <w:proofErr w:type="spellEnd"/>
      <w:r w:rsidR="00633B2F" w:rsidRPr="00633B2F">
        <w:rPr>
          <w:i/>
        </w:rPr>
        <w:t xml:space="preserve"> </w:t>
      </w:r>
      <w:proofErr w:type="spellStart"/>
      <w:r w:rsidR="00633B2F" w:rsidRPr="00633B2F">
        <w:rPr>
          <w:i/>
        </w:rPr>
        <w:t>symbols</w:t>
      </w:r>
      <w:proofErr w:type="spellEnd"/>
      <w:r w:rsidR="00633B2F" w:rsidRPr="00633B2F">
        <w:rPr>
          <w:i/>
        </w:rPr>
        <w:t xml:space="preserve"> </w:t>
      </w:r>
      <w:r w:rsidR="009754FF" w:rsidRPr="009754FF">
        <w:rPr>
          <w:i/>
        </w:rPr>
        <w:t>(a, b, ...</w:t>
      </w:r>
      <w:r w:rsidRPr="005127D3">
        <w:rPr>
          <w:i/>
        </w:rPr>
        <w:t>)</w:t>
      </w:r>
    </w:p>
    <w:p w14:paraId="2CEFFD5F" w14:textId="77777777" w:rsidR="009E7A42" w:rsidRDefault="009754FF" w:rsidP="009E7A42">
      <w:pPr>
        <w:autoSpaceDE w:val="0"/>
        <w:autoSpaceDN w:val="0"/>
        <w:adjustRightInd w:val="0"/>
        <w:spacing w:line="240" w:lineRule="auto"/>
        <w:jc w:val="center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E</w:t>
      </w:r>
      <w:r w:rsidR="0000479D">
        <w:rPr>
          <w:i/>
          <w:iCs/>
          <w:color w:val="000000"/>
          <w:sz w:val="20"/>
          <w:szCs w:val="20"/>
        </w:rPr>
        <w:t>-</w:t>
      </w:r>
      <w:r>
        <w:rPr>
          <w:i/>
          <w:iCs/>
          <w:color w:val="000000"/>
          <w:sz w:val="20"/>
          <w:szCs w:val="20"/>
        </w:rPr>
        <w:t>mail</w:t>
      </w:r>
      <w:r w:rsidR="009E7A42" w:rsidRPr="00737F54">
        <w:rPr>
          <w:i/>
          <w:iCs/>
          <w:color w:val="000000"/>
          <w:sz w:val="20"/>
          <w:szCs w:val="20"/>
        </w:rPr>
        <w:t xml:space="preserve"> </w:t>
      </w:r>
      <w:r w:rsidR="00466F69">
        <w:rPr>
          <w:i/>
          <w:iCs/>
          <w:color w:val="000000"/>
          <w:sz w:val="20"/>
          <w:szCs w:val="20"/>
        </w:rPr>
        <w:t>(</w:t>
      </w:r>
      <w:proofErr w:type="spellStart"/>
      <w:r w:rsidR="009E7A42">
        <w:rPr>
          <w:i/>
          <w:iCs/>
          <w:color w:val="000000"/>
          <w:sz w:val="20"/>
          <w:szCs w:val="20"/>
        </w:rPr>
        <w:t>calibri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r w:rsidR="009E7A42" w:rsidRPr="00737F54">
        <w:rPr>
          <w:i/>
          <w:iCs/>
          <w:color w:val="000000"/>
          <w:sz w:val="20"/>
          <w:szCs w:val="20"/>
        </w:rPr>
        <w:t xml:space="preserve">10, </w:t>
      </w:r>
      <w:proofErr w:type="spellStart"/>
      <w:r w:rsidR="009E7A42" w:rsidRPr="00737F54">
        <w:rPr>
          <w:i/>
          <w:iCs/>
          <w:color w:val="000000"/>
          <w:sz w:val="20"/>
          <w:szCs w:val="20"/>
        </w:rPr>
        <w:t>itali</w:t>
      </w:r>
      <w:r>
        <w:rPr>
          <w:i/>
          <w:iCs/>
          <w:color w:val="000000"/>
          <w:sz w:val="20"/>
          <w:szCs w:val="20"/>
        </w:rPr>
        <w:t>c</w:t>
      </w:r>
      <w:proofErr w:type="spellEnd"/>
      <w:r w:rsidR="009E7A42" w:rsidRPr="00737F54">
        <w:rPr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i/>
          <w:iCs/>
          <w:color w:val="000000"/>
          <w:sz w:val="20"/>
          <w:szCs w:val="20"/>
        </w:rPr>
        <w:t>centered</w:t>
      </w:r>
      <w:proofErr w:type="spellEnd"/>
      <w:r w:rsidR="009E7A42" w:rsidRPr="00737F54">
        <w:rPr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i/>
          <w:iCs/>
          <w:color w:val="000000"/>
          <w:sz w:val="20"/>
          <w:szCs w:val="20"/>
        </w:rPr>
        <w:t>author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to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present</w:t>
      </w:r>
      <w:proofErr w:type="spellEnd"/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only</w:t>
      </w:r>
      <w:proofErr w:type="spellEnd"/>
      <w:r w:rsidR="009E7A42" w:rsidRPr="00737F54">
        <w:rPr>
          <w:i/>
          <w:iCs/>
          <w:color w:val="000000"/>
          <w:sz w:val="20"/>
          <w:szCs w:val="20"/>
        </w:rPr>
        <w:t>)</w:t>
      </w:r>
    </w:p>
    <w:p w14:paraId="0DD7FE01" w14:textId="77777777" w:rsidR="00090F68" w:rsidRPr="00737F54" w:rsidRDefault="00090F68" w:rsidP="009E7A42">
      <w:pPr>
        <w:autoSpaceDE w:val="0"/>
        <w:autoSpaceDN w:val="0"/>
        <w:adjustRightInd w:val="0"/>
        <w:spacing w:line="240" w:lineRule="auto"/>
        <w:jc w:val="center"/>
        <w:rPr>
          <w:i/>
          <w:iCs/>
          <w:color w:val="000000"/>
          <w:sz w:val="20"/>
          <w:szCs w:val="20"/>
        </w:rPr>
      </w:pPr>
    </w:p>
    <w:p w14:paraId="323833B2" w14:textId="02390BBF" w:rsidR="00090F68" w:rsidRPr="000D2F89" w:rsidRDefault="0000479D" w:rsidP="00090F68">
      <w:pPr>
        <w:jc w:val="both"/>
        <w:rPr>
          <w:color w:val="FF0000"/>
        </w:rPr>
      </w:pPr>
      <w:r w:rsidRPr="0000479D">
        <w:rPr>
          <w:color w:val="FF0000"/>
        </w:rPr>
        <w:t xml:space="preserve">Full </w:t>
      </w:r>
      <w:proofErr w:type="spellStart"/>
      <w:r w:rsidRPr="0000479D">
        <w:rPr>
          <w:color w:val="FF0000"/>
        </w:rPr>
        <w:t>Text</w:t>
      </w:r>
      <w:proofErr w:type="spellEnd"/>
      <w:r w:rsidRPr="0000479D">
        <w:rPr>
          <w:color w:val="FF0000"/>
        </w:rPr>
        <w:t xml:space="preserve"> </w:t>
      </w:r>
      <w:proofErr w:type="spellStart"/>
      <w:r w:rsidRPr="0000479D">
        <w:rPr>
          <w:color w:val="FF0000"/>
        </w:rPr>
        <w:t>should</w:t>
      </w:r>
      <w:proofErr w:type="spellEnd"/>
      <w:r w:rsidRPr="0000479D">
        <w:rPr>
          <w:color w:val="FF0000"/>
        </w:rPr>
        <w:t xml:space="preserve"> be </w:t>
      </w:r>
      <w:proofErr w:type="spellStart"/>
      <w:r w:rsidRPr="0000479D">
        <w:rPr>
          <w:color w:val="FF0000"/>
        </w:rPr>
        <w:t>between</w:t>
      </w:r>
      <w:proofErr w:type="spellEnd"/>
      <w:r w:rsidRPr="0000479D">
        <w:rPr>
          <w:color w:val="FF0000"/>
        </w:rPr>
        <w:t xml:space="preserve"> 2 </w:t>
      </w:r>
      <w:proofErr w:type="spellStart"/>
      <w:r w:rsidRPr="0000479D">
        <w:rPr>
          <w:color w:val="FF0000"/>
        </w:rPr>
        <w:t>and</w:t>
      </w:r>
      <w:proofErr w:type="spellEnd"/>
      <w:r w:rsidRPr="0000479D">
        <w:rPr>
          <w:color w:val="FF0000"/>
        </w:rPr>
        <w:t xml:space="preserve"> </w:t>
      </w:r>
      <w:r w:rsidR="003B4ED1">
        <w:rPr>
          <w:color w:val="FF0000"/>
        </w:rPr>
        <w:t>4</w:t>
      </w:r>
      <w:bookmarkStart w:id="0" w:name="_GoBack"/>
      <w:bookmarkEnd w:id="0"/>
      <w:r w:rsidRPr="0000479D">
        <w:rPr>
          <w:color w:val="FF0000"/>
        </w:rPr>
        <w:t xml:space="preserve"> </w:t>
      </w:r>
      <w:proofErr w:type="spellStart"/>
      <w:r w:rsidRPr="0000479D">
        <w:rPr>
          <w:color w:val="FF0000"/>
        </w:rPr>
        <w:t>pages</w:t>
      </w:r>
      <w:proofErr w:type="spellEnd"/>
      <w:r w:rsidRPr="0000479D">
        <w:rPr>
          <w:color w:val="FF0000"/>
        </w:rPr>
        <w:t>.</w:t>
      </w:r>
      <w:r>
        <w:rPr>
          <w:color w:val="FF0000"/>
        </w:rPr>
        <w:t xml:space="preserve"> </w:t>
      </w:r>
    </w:p>
    <w:p w14:paraId="31240A82" w14:textId="77777777" w:rsidR="009E7A42" w:rsidRPr="00090F68" w:rsidRDefault="009E7A42" w:rsidP="009E7A42">
      <w:pPr>
        <w:autoSpaceDE w:val="0"/>
        <w:autoSpaceDN w:val="0"/>
        <w:adjustRightInd w:val="0"/>
        <w:jc w:val="center"/>
        <w:rPr>
          <w:iCs/>
          <w:color w:val="000000"/>
        </w:rPr>
      </w:pPr>
    </w:p>
    <w:p w14:paraId="4EB3E4B5" w14:textId="0E9D2CD8" w:rsidR="00E01BC3" w:rsidRPr="00E00AA1" w:rsidRDefault="00E01BC3" w:rsidP="00E01BC3">
      <w:pPr>
        <w:jc w:val="both"/>
        <w:rPr>
          <w:rFonts w:cs="Arial"/>
          <w:sz w:val="24"/>
          <w:szCs w:val="24"/>
          <w:lang w:val="en-US"/>
        </w:rPr>
      </w:pPr>
      <w:r w:rsidRPr="00E00AA1">
        <w:rPr>
          <w:rFonts w:cs="Arial"/>
          <w:b/>
          <w:sz w:val="24"/>
          <w:szCs w:val="24"/>
          <w:lang w:val="en-US"/>
        </w:rPr>
        <w:t>Abstract</w:t>
      </w:r>
      <w:r w:rsidRPr="00E00AA1">
        <w:rPr>
          <w:rFonts w:cs="Arial"/>
          <w:sz w:val="24"/>
          <w:szCs w:val="24"/>
          <w:lang w:val="en-US"/>
        </w:rPr>
        <w:t xml:space="preserve"> (</w:t>
      </w:r>
      <w:r w:rsidR="003B4ED1">
        <w:rPr>
          <w:rFonts w:cs="Arial"/>
          <w:sz w:val="24"/>
          <w:szCs w:val="24"/>
          <w:lang w:val="en-US"/>
        </w:rPr>
        <w:t>C</w:t>
      </w:r>
      <w:r w:rsidR="00FF6FF0" w:rsidRPr="00E00AA1">
        <w:rPr>
          <w:rFonts w:cs="Arial"/>
          <w:sz w:val="24"/>
          <w:szCs w:val="24"/>
          <w:lang w:val="en-US"/>
        </w:rPr>
        <w:t>alibri</w:t>
      </w:r>
      <w:r w:rsidR="001261A4">
        <w:rPr>
          <w:rFonts w:cs="Arial"/>
          <w:sz w:val="24"/>
          <w:szCs w:val="24"/>
          <w:lang w:val="en-US"/>
        </w:rPr>
        <w:t xml:space="preserve"> 12, line spacing: 1</w:t>
      </w:r>
      <w:r w:rsidRPr="00E00AA1">
        <w:rPr>
          <w:rFonts w:cs="Arial"/>
          <w:sz w:val="24"/>
          <w:szCs w:val="24"/>
          <w:lang w:val="en-US"/>
        </w:rPr>
        <w:t xml:space="preserve">). </w:t>
      </w:r>
      <w:r w:rsidR="00633B2F">
        <w:rPr>
          <w:rFonts w:cs="Arial"/>
          <w:sz w:val="24"/>
          <w:szCs w:val="24"/>
          <w:lang w:val="en-US"/>
        </w:rPr>
        <w:t xml:space="preserve"> </w:t>
      </w:r>
    </w:p>
    <w:p w14:paraId="6659D888" w14:textId="77777777" w:rsidR="00E01BC3" w:rsidRPr="00E00AA1" w:rsidRDefault="00E01BC3" w:rsidP="00E01BC3">
      <w:pPr>
        <w:rPr>
          <w:rFonts w:cs="Arial"/>
          <w:sz w:val="24"/>
          <w:szCs w:val="24"/>
          <w:lang w:val="en-US"/>
        </w:rPr>
      </w:pPr>
    </w:p>
    <w:p w14:paraId="1FD4BF03" w14:textId="77777777" w:rsidR="00E01BC3" w:rsidRPr="00E00AA1" w:rsidRDefault="00E01BC3" w:rsidP="00E01BC3">
      <w:pPr>
        <w:rPr>
          <w:rFonts w:cs="Arial"/>
          <w:b/>
          <w:i/>
          <w:sz w:val="24"/>
          <w:szCs w:val="24"/>
          <w:lang w:val="en-US"/>
        </w:rPr>
      </w:pPr>
      <w:r w:rsidRPr="00E00AA1">
        <w:rPr>
          <w:rFonts w:cs="Arial"/>
          <w:b/>
          <w:i/>
          <w:sz w:val="24"/>
          <w:szCs w:val="24"/>
          <w:lang w:val="en-US"/>
        </w:rPr>
        <w:t>Keywords</w:t>
      </w:r>
      <w:r w:rsidRPr="00E00AA1">
        <w:rPr>
          <w:rFonts w:cs="Arial"/>
          <w:b/>
          <w:sz w:val="24"/>
          <w:szCs w:val="24"/>
          <w:lang w:val="en-US"/>
        </w:rPr>
        <w:t xml:space="preserve">: </w:t>
      </w:r>
      <w:r w:rsidR="00FF6FF0" w:rsidRPr="00E00AA1">
        <w:rPr>
          <w:rFonts w:cs="Arial"/>
          <w:b/>
          <w:i/>
          <w:color w:val="000000"/>
          <w:sz w:val="24"/>
          <w:szCs w:val="24"/>
          <w:lang w:val="en-US"/>
        </w:rPr>
        <w:t>Calibri</w:t>
      </w:r>
      <w:r w:rsidRPr="00E00AA1">
        <w:rPr>
          <w:rFonts w:cs="Arial"/>
          <w:b/>
          <w:i/>
          <w:color w:val="000000"/>
          <w:sz w:val="24"/>
          <w:szCs w:val="24"/>
          <w:lang w:val="en-US"/>
        </w:rPr>
        <w:t xml:space="preserve"> 10, </w:t>
      </w:r>
      <w:r w:rsidR="00FF6FF0" w:rsidRPr="00E00AA1">
        <w:rPr>
          <w:rFonts w:cs="Arial"/>
          <w:b/>
          <w:i/>
          <w:color w:val="000000"/>
          <w:sz w:val="24"/>
          <w:szCs w:val="24"/>
          <w:lang w:val="en-US"/>
        </w:rPr>
        <w:t>Maximum 4 keywords</w:t>
      </w:r>
    </w:p>
    <w:p w14:paraId="3FB09541" w14:textId="77777777" w:rsidR="00E01BC3" w:rsidRPr="00E00AA1" w:rsidRDefault="00E01BC3" w:rsidP="00E01BC3">
      <w:pPr>
        <w:pStyle w:val="GvdeMetni2"/>
        <w:spacing w:line="320" w:lineRule="exact"/>
        <w:rPr>
          <w:rFonts w:asciiTheme="minorHAnsi" w:eastAsia="Calibri" w:hAnsiTheme="minorHAnsi" w:cs="Arial"/>
          <w:lang w:val="en-US"/>
        </w:rPr>
      </w:pPr>
    </w:p>
    <w:p w14:paraId="745ABD2B" w14:textId="77777777" w:rsidR="00E01BC3" w:rsidRPr="00E00AA1" w:rsidRDefault="00E01BC3" w:rsidP="00E01BC3">
      <w:pPr>
        <w:rPr>
          <w:rFonts w:cs="Arial"/>
          <w:sz w:val="24"/>
          <w:szCs w:val="24"/>
          <w:lang w:val="en-US"/>
        </w:rPr>
      </w:pPr>
      <w:r w:rsidRPr="00E00AA1">
        <w:rPr>
          <w:rFonts w:cs="Arial"/>
          <w:b/>
          <w:sz w:val="24"/>
          <w:szCs w:val="24"/>
          <w:lang w:val="en-US"/>
        </w:rPr>
        <w:t>Introduction</w:t>
      </w:r>
      <w:r w:rsidRPr="00E00AA1">
        <w:rPr>
          <w:rFonts w:cs="Arial"/>
          <w:sz w:val="24"/>
          <w:szCs w:val="24"/>
          <w:lang w:val="en-US"/>
        </w:rPr>
        <w:t xml:space="preserve"> (</w:t>
      </w:r>
      <w:r w:rsidR="00FF6FF0" w:rsidRPr="00E00AA1">
        <w:rPr>
          <w:rFonts w:cs="Arial"/>
          <w:sz w:val="24"/>
          <w:szCs w:val="24"/>
          <w:lang w:val="en-US"/>
        </w:rPr>
        <w:t>Calibri</w:t>
      </w:r>
      <w:r w:rsidRPr="00E00AA1">
        <w:rPr>
          <w:rFonts w:cs="Arial"/>
          <w:sz w:val="24"/>
          <w:szCs w:val="24"/>
          <w:lang w:val="en-US"/>
        </w:rPr>
        <w:t xml:space="preserve"> 12, line spacing: 1.5, </w:t>
      </w:r>
      <w:proofErr w:type="spellStart"/>
      <w:r w:rsidRPr="00E00AA1">
        <w:rPr>
          <w:rFonts w:cs="Arial"/>
          <w:sz w:val="24"/>
          <w:szCs w:val="24"/>
          <w:lang w:val="en-US"/>
        </w:rPr>
        <w:t>Ctrl+D</w:t>
      </w:r>
      <w:proofErr w:type="spellEnd"/>
      <w:r w:rsidRPr="00E00AA1">
        <w:rPr>
          <w:rFonts w:cs="Arial"/>
          <w:sz w:val="24"/>
          <w:szCs w:val="24"/>
          <w:lang w:val="en-US"/>
        </w:rPr>
        <w:t xml:space="preserve">). </w:t>
      </w:r>
      <w:r w:rsidRPr="00E00AA1">
        <w:rPr>
          <w:rFonts w:cs="Arial"/>
          <w:noProof/>
          <w:sz w:val="24"/>
          <w:szCs w:val="24"/>
          <w:lang w:val="en-US"/>
        </w:rPr>
        <w:t>The introduction</w:t>
      </w:r>
      <w:r w:rsidRPr="00E00AA1">
        <w:rPr>
          <w:rFonts w:cs="Arial"/>
          <w:sz w:val="24"/>
          <w:szCs w:val="24"/>
          <w:lang w:val="en-US"/>
        </w:rPr>
        <w:t xml:space="preserve"> should clearly describe the background of the subject, and purpose.  </w:t>
      </w:r>
    </w:p>
    <w:p w14:paraId="581823AA" w14:textId="77777777" w:rsidR="00E01BC3" w:rsidRPr="00E00AA1" w:rsidRDefault="00E01BC3" w:rsidP="00E01BC3">
      <w:pPr>
        <w:pStyle w:val="GvdeMetni2"/>
        <w:spacing w:line="320" w:lineRule="exact"/>
        <w:rPr>
          <w:rFonts w:asciiTheme="minorHAnsi" w:hAnsiTheme="minorHAnsi" w:cs="Arial"/>
          <w:lang w:val="en-US"/>
        </w:rPr>
      </w:pPr>
    </w:p>
    <w:p w14:paraId="311D1324" w14:textId="63DF01DA" w:rsidR="00E01BC3" w:rsidRPr="00E00AA1" w:rsidRDefault="00E01BC3" w:rsidP="00E01BC3">
      <w:pPr>
        <w:rPr>
          <w:rFonts w:cs="Arial"/>
          <w:sz w:val="24"/>
          <w:szCs w:val="24"/>
          <w:lang w:val="en-US"/>
        </w:rPr>
      </w:pPr>
      <w:r w:rsidRPr="00E00AA1">
        <w:rPr>
          <w:rFonts w:cs="Arial"/>
          <w:b/>
          <w:sz w:val="24"/>
          <w:szCs w:val="24"/>
          <w:lang w:val="en-US"/>
        </w:rPr>
        <w:t xml:space="preserve">Results and </w:t>
      </w:r>
      <w:r w:rsidR="00B97C95" w:rsidRPr="00E00AA1">
        <w:rPr>
          <w:rFonts w:cs="Arial"/>
          <w:b/>
          <w:sz w:val="24"/>
          <w:szCs w:val="24"/>
          <w:lang w:val="en-US"/>
        </w:rPr>
        <w:t>Discussion</w:t>
      </w:r>
      <w:r w:rsidR="00B97C95" w:rsidRPr="00E00AA1">
        <w:rPr>
          <w:rFonts w:cs="Arial"/>
          <w:sz w:val="24"/>
          <w:szCs w:val="24"/>
          <w:lang w:val="en-US"/>
        </w:rPr>
        <w:t xml:space="preserve"> (</w:t>
      </w:r>
      <w:r w:rsidR="00FF6FF0" w:rsidRPr="00E00AA1">
        <w:rPr>
          <w:rFonts w:cs="Arial"/>
          <w:sz w:val="24"/>
          <w:szCs w:val="24"/>
          <w:lang w:val="en-US"/>
        </w:rPr>
        <w:t>Calibri</w:t>
      </w:r>
      <w:r w:rsidRPr="00E00AA1">
        <w:rPr>
          <w:rFonts w:cs="Arial"/>
          <w:sz w:val="24"/>
          <w:szCs w:val="24"/>
          <w:lang w:val="en-US"/>
        </w:rPr>
        <w:t xml:space="preserve"> 12, line spacing: 1.5, </w:t>
      </w:r>
      <w:proofErr w:type="spellStart"/>
      <w:r w:rsidRPr="00E00AA1">
        <w:rPr>
          <w:rFonts w:cs="Arial"/>
          <w:sz w:val="24"/>
          <w:szCs w:val="24"/>
          <w:lang w:val="en-US"/>
        </w:rPr>
        <w:t>Ctrl+D</w:t>
      </w:r>
      <w:proofErr w:type="spellEnd"/>
      <w:r w:rsidRPr="00E00AA1">
        <w:rPr>
          <w:rFonts w:cs="Arial"/>
          <w:sz w:val="24"/>
          <w:szCs w:val="24"/>
          <w:lang w:val="en-US"/>
        </w:rPr>
        <w:t xml:space="preserve">). </w:t>
      </w:r>
      <w:r w:rsidRPr="00E00AA1">
        <w:rPr>
          <w:rFonts w:cs="Arial"/>
          <w:noProof/>
          <w:sz w:val="24"/>
          <w:szCs w:val="24"/>
          <w:lang w:val="en-US"/>
        </w:rPr>
        <w:t>This section</w:t>
      </w:r>
      <w:r w:rsidRPr="00E00AA1">
        <w:rPr>
          <w:rFonts w:cs="Arial"/>
          <w:sz w:val="24"/>
          <w:szCs w:val="24"/>
          <w:lang w:val="en-US"/>
        </w:rPr>
        <w:t xml:space="preserve"> may include </w:t>
      </w:r>
      <w:r w:rsidRPr="00E00AA1">
        <w:rPr>
          <w:rFonts w:cs="Arial"/>
          <w:noProof/>
          <w:sz w:val="24"/>
          <w:szCs w:val="24"/>
          <w:lang w:val="en-US"/>
        </w:rPr>
        <w:t>experimental</w:t>
      </w:r>
      <w:r w:rsidRPr="00E00AA1">
        <w:rPr>
          <w:rFonts w:cs="Arial"/>
          <w:sz w:val="24"/>
          <w:szCs w:val="24"/>
          <w:lang w:val="en-US"/>
        </w:rPr>
        <w:t xml:space="preserve"> details, results, discussion, and conclusions.  </w:t>
      </w:r>
    </w:p>
    <w:p w14:paraId="43741283" w14:textId="77777777" w:rsidR="00E01BC3" w:rsidRPr="00E00AA1" w:rsidRDefault="00E01BC3" w:rsidP="00E01BC3">
      <w:pPr>
        <w:pStyle w:val="GvdeMetni2"/>
        <w:spacing w:line="320" w:lineRule="exact"/>
        <w:rPr>
          <w:rFonts w:asciiTheme="minorHAnsi" w:hAnsiTheme="minorHAnsi" w:cs="Arial"/>
          <w:lang w:val="en-US"/>
        </w:rPr>
      </w:pPr>
    </w:p>
    <w:p w14:paraId="56F6FB8A" w14:textId="77777777" w:rsidR="00E01BC3" w:rsidRPr="00E00AA1" w:rsidRDefault="00E01BC3" w:rsidP="00E01BC3">
      <w:pPr>
        <w:pStyle w:val="GvdeMetni2"/>
        <w:spacing w:line="320" w:lineRule="exact"/>
        <w:rPr>
          <w:rFonts w:asciiTheme="minorHAnsi" w:hAnsiTheme="minorHAnsi" w:cs="Arial"/>
          <w:b/>
          <w:lang w:val="en-US"/>
        </w:rPr>
      </w:pPr>
      <w:r w:rsidRPr="00E00AA1">
        <w:rPr>
          <w:rFonts w:asciiTheme="minorHAnsi" w:hAnsiTheme="minorHAnsi" w:cs="Arial"/>
          <w:b/>
          <w:color w:val="000000"/>
          <w:lang w:val="en-US"/>
        </w:rPr>
        <w:t>Acknowledgement:</w:t>
      </w:r>
      <w:r w:rsidRPr="00E00AA1">
        <w:rPr>
          <w:rFonts w:asciiTheme="minorHAnsi" w:hAnsiTheme="minorHAnsi" w:cs="Arial"/>
          <w:i/>
          <w:color w:val="000000"/>
          <w:lang w:val="en-US"/>
        </w:rPr>
        <w:t xml:space="preserve"> </w:t>
      </w:r>
      <w:r w:rsidR="00FF6FF0" w:rsidRPr="00E00AA1">
        <w:rPr>
          <w:rFonts w:asciiTheme="minorHAnsi" w:hAnsiTheme="minorHAnsi" w:cs="Arial"/>
          <w:color w:val="000000"/>
          <w:lang w:val="en-US"/>
        </w:rPr>
        <w:t>Calibri</w:t>
      </w:r>
      <w:r w:rsidRPr="00E00AA1">
        <w:rPr>
          <w:rFonts w:asciiTheme="minorHAnsi" w:hAnsiTheme="minorHAnsi" w:cs="Arial"/>
          <w:color w:val="000000"/>
          <w:lang w:val="en-US"/>
        </w:rPr>
        <w:t xml:space="preserve"> </w:t>
      </w:r>
      <w:r w:rsidR="00FF6FF0" w:rsidRPr="00E00AA1">
        <w:rPr>
          <w:rFonts w:asciiTheme="minorHAnsi" w:hAnsiTheme="minorHAnsi" w:cs="Arial"/>
          <w:color w:val="000000"/>
          <w:lang w:val="en-US"/>
        </w:rPr>
        <w:t>10</w:t>
      </w:r>
    </w:p>
    <w:p w14:paraId="5C1CAFB4" w14:textId="318C1C59" w:rsidR="00E01BC3" w:rsidRPr="00E00AA1" w:rsidRDefault="00E01BC3" w:rsidP="00E01BC3">
      <w:pPr>
        <w:pStyle w:val="GvdeMetni2"/>
        <w:spacing w:line="320" w:lineRule="exact"/>
        <w:rPr>
          <w:rFonts w:asciiTheme="minorHAnsi" w:hAnsiTheme="minorHAnsi" w:cs="Arial"/>
          <w:b/>
          <w:lang w:val="en-US"/>
        </w:rPr>
      </w:pPr>
      <w:r w:rsidRPr="00E00AA1">
        <w:rPr>
          <w:rFonts w:asciiTheme="minorHAnsi" w:hAnsiTheme="minorHAnsi" w:cs="Arial"/>
          <w:b/>
          <w:lang w:val="en-US"/>
        </w:rPr>
        <w:t>References</w:t>
      </w:r>
      <w:r w:rsidR="00C975A7">
        <w:rPr>
          <w:rFonts w:asciiTheme="minorHAnsi" w:hAnsiTheme="minorHAnsi" w:cs="Arial"/>
          <w:b/>
          <w:lang w:val="en-US"/>
        </w:rPr>
        <w:t xml:space="preserve"> </w:t>
      </w:r>
    </w:p>
    <w:p w14:paraId="538D6CAC" w14:textId="77777777" w:rsidR="00E01BC3" w:rsidRPr="00E00AA1" w:rsidRDefault="00E01BC3" w:rsidP="00E01BC3">
      <w:pPr>
        <w:pStyle w:val="GvdeMetni2"/>
        <w:spacing w:line="320" w:lineRule="exact"/>
        <w:rPr>
          <w:rFonts w:asciiTheme="minorHAnsi" w:hAnsiTheme="minorHAnsi" w:cs="Arial"/>
          <w:lang w:val="en-US"/>
        </w:rPr>
      </w:pPr>
    </w:p>
    <w:p w14:paraId="6A32AD77" w14:textId="0D506DD3" w:rsidR="009467D0" w:rsidRPr="009467D0" w:rsidRDefault="00C975A7" w:rsidP="009467D0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rPr>
          <w:rFonts w:ascii="Calibri" w:hAnsi="Calibri" w:cs="Calibri"/>
          <w:noProof/>
          <w:sz w:val="24"/>
        </w:rPr>
      </w:pPr>
      <w:r>
        <w:rPr>
          <w:rFonts w:cs="Arial"/>
          <w:sz w:val="24"/>
          <w:szCs w:val="24"/>
        </w:rPr>
        <w:fldChar w:fldCharType="begin" w:fldLock="1"/>
      </w:r>
      <w:r>
        <w:rPr>
          <w:rFonts w:cs="Arial"/>
          <w:sz w:val="24"/>
          <w:szCs w:val="24"/>
        </w:rPr>
        <w:instrText xml:space="preserve">ADDIN Mendeley Bibliography CSL_BIBLIOGRAPHY </w:instrText>
      </w:r>
      <w:r>
        <w:rPr>
          <w:rFonts w:cs="Arial"/>
          <w:sz w:val="24"/>
          <w:szCs w:val="24"/>
        </w:rPr>
        <w:fldChar w:fldCharType="separate"/>
      </w:r>
      <w:r w:rsidR="009467D0" w:rsidRPr="009467D0">
        <w:rPr>
          <w:rFonts w:ascii="Calibri" w:hAnsi="Calibri" w:cs="Calibri"/>
          <w:noProof/>
          <w:sz w:val="24"/>
          <w:szCs w:val="24"/>
        </w:rPr>
        <w:t xml:space="preserve">(1) </w:t>
      </w:r>
      <w:r w:rsidR="009467D0" w:rsidRPr="009467D0">
        <w:rPr>
          <w:rFonts w:ascii="Calibri" w:hAnsi="Calibri" w:cs="Calibri"/>
          <w:noProof/>
          <w:sz w:val="24"/>
          <w:szCs w:val="24"/>
        </w:rPr>
        <w:tab/>
        <w:t xml:space="preserve">Yazıcılar, B.; Böke, F.; Alaylı, A.; Nadaroglu, H.; Gedikli, S.; Bezirganoglu, I. </w:t>
      </w:r>
      <w:r w:rsidR="009467D0" w:rsidRPr="009467D0">
        <w:rPr>
          <w:rFonts w:ascii="Calibri" w:hAnsi="Calibri" w:cs="Calibri"/>
          <w:i/>
          <w:iCs/>
          <w:noProof/>
          <w:sz w:val="24"/>
          <w:szCs w:val="24"/>
        </w:rPr>
        <w:t>Plant Cell Rep.</w:t>
      </w:r>
      <w:r w:rsidR="009467D0" w:rsidRPr="009467D0">
        <w:rPr>
          <w:rFonts w:ascii="Calibri" w:hAnsi="Calibri" w:cs="Calibri"/>
          <w:noProof/>
          <w:sz w:val="24"/>
          <w:szCs w:val="24"/>
        </w:rPr>
        <w:t xml:space="preserve"> </w:t>
      </w:r>
      <w:r w:rsidR="009467D0">
        <w:rPr>
          <w:rFonts w:ascii="Calibri" w:hAnsi="Calibri" w:cs="Calibri"/>
          <w:noProof/>
          <w:sz w:val="24"/>
          <w:szCs w:val="24"/>
        </w:rPr>
        <w:t xml:space="preserve">2021, </w:t>
      </w:r>
      <w:r w:rsidR="009467D0">
        <w:rPr>
          <w:rFonts w:ascii="Segoe UI" w:hAnsi="Segoe UI" w:cs="Segoe UI"/>
          <w:b/>
          <w:bCs/>
          <w:color w:val="333333"/>
          <w:shd w:val="clear" w:color="auto" w:fill="FCFCFC"/>
        </w:rPr>
        <w:t>40</w:t>
      </w:r>
      <w:r w:rsidR="009467D0">
        <w:rPr>
          <w:rFonts w:ascii="Segoe UI" w:hAnsi="Segoe UI" w:cs="Segoe UI"/>
          <w:color w:val="333333"/>
          <w:shd w:val="clear" w:color="auto" w:fill="FCFCFC"/>
        </w:rPr>
        <w:t>, 29.</w:t>
      </w:r>
      <w:r w:rsidR="0000043E">
        <w:rPr>
          <w:rFonts w:ascii="Segoe UI" w:hAnsi="Segoe UI" w:cs="Segoe UI"/>
          <w:color w:val="333333"/>
          <w:shd w:val="clear" w:color="auto" w:fill="FCFCFC"/>
        </w:rPr>
        <w:t xml:space="preserve"> </w:t>
      </w:r>
    </w:p>
    <w:p w14:paraId="738EEBFB" w14:textId="6E5D679B" w:rsidR="00E01BC3" w:rsidRPr="00E00AA1" w:rsidRDefault="00C975A7" w:rsidP="0000043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fldChar w:fldCharType="end"/>
      </w:r>
      <w:r w:rsidR="00E01BC3" w:rsidRPr="00E00AA1">
        <w:rPr>
          <w:rFonts w:cs="Arial"/>
          <w:sz w:val="24"/>
          <w:szCs w:val="24"/>
          <w:lang w:eastAsia="tr-TR"/>
        </w:rPr>
        <w:t xml:space="preserve"> </w:t>
      </w:r>
    </w:p>
    <w:p w14:paraId="4CFFF2CB" w14:textId="77777777" w:rsidR="009E7A42" w:rsidRPr="00483D6A" w:rsidRDefault="009E7A42" w:rsidP="009E7A42">
      <w:pPr>
        <w:jc w:val="both"/>
      </w:pPr>
    </w:p>
    <w:sectPr w:rsidR="009E7A42" w:rsidRPr="00483D6A" w:rsidSect="004F7DF9">
      <w:headerReference w:type="default" r:id="rId8"/>
      <w:footerReference w:type="default" r:id="rId9"/>
      <w:pgSz w:w="11906" w:h="16838"/>
      <w:pgMar w:top="1418" w:right="1418" w:bottom="1418" w:left="1418" w:header="142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D67F0" w14:textId="77777777" w:rsidR="003A3A01" w:rsidRDefault="003A3A01" w:rsidP="004F7DF9">
      <w:pPr>
        <w:spacing w:after="0" w:line="240" w:lineRule="auto"/>
      </w:pPr>
      <w:r>
        <w:separator/>
      </w:r>
    </w:p>
  </w:endnote>
  <w:endnote w:type="continuationSeparator" w:id="0">
    <w:p w14:paraId="4F0C3419" w14:textId="77777777" w:rsidR="003A3A01" w:rsidRDefault="003A3A01" w:rsidP="004F7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F6F66" w14:textId="4603456A" w:rsidR="004F7DF9" w:rsidRDefault="004B5617" w:rsidP="004F7DF9">
    <w:pPr>
      <w:pStyle w:val="Altbilgi"/>
      <w:jc w:val="center"/>
    </w:pPr>
    <w:r>
      <w:t>W-CAN</w:t>
    </w:r>
    <w:r w:rsidR="003837BA">
      <w:t xml:space="preserve">, </w:t>
    </w:r>
    <w:r>
      <w:t>24</w:t>
    </w:r>
    <w:r w:rsidR="0090032A">
      <w:t xml:space="preserve">– </w:t>
    </w:r>
    <w:r>
      <w:t>26</w:t>
    </w:r>
    <w:r w:rsidR="0090032A">
      <w:t xml:space="preserve"> </w:t>
    </w:r>
    <w:proofErr w:type="spellStart"/>
    <w:r>
      <w:t>November</w:t>
    </w:r>
    <w:proofErr w:type="spellEnd"/>
    <w:r w:rsidR="002E763F">
      <w:t>,</w:t>
    </w:r>
    <w:r w:rsidR="0090032A">
      <w:t xml:space="preserve"> </w:t>
    </w:r>
    <w:r w:rsidR="00CE0E0C">
      <w:t>20</w:t>
    </w:r>
    <w:r w:rsidR="00DB38CF">
      <w:t>21</w:t>
    </w:r>
    <w:r>
      <w:t xml:space="preserve"> Erzurum</w:t>
    </w:r>
    <w:r w:rsidR="0090032A">
      <w:t xml:space="preserve">, </w:t>
    </w:r>
    <w:r>
      <w:t>TURKEY</w:t>
    </w:r>
  </w:p>
  <w:p w14:paraId="05D1639D" w14:textId="77777777" w:rsidR="004F7DF9" w:rsidRDefault="004F7D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B7F31" w14:textId="77777777" w:rsidR="003A3A01" w:rsidRDefault="003A3A01" w:rsidP="004F7DF9">
      <w:pPr>
        <w:spacing w:after="0" w:line="240" w:lineRule="auto"/>
      </w:pPr>
      <w:r>
        <w:separator/>
      </w:r>
    </w:p>
  </w:footnote>
  <w:footnote w:type="continuationSeparator" w:id="0">
    <w:p w14:paraId="7AF86F20" w14:textId="77777777" w:rsidR="003A3A01" w:rsidRDefault="003A3A01" w:rsidP="004F7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1E1D6" w14:textId="77777777" w:rsidR="004F7DF9" w:rsidRDefault="004F7DF9" w:rsidP="004F7DF9">
    <w:pPr>
      <w:spacing w:after="0" w:line="225" w:lineRule="atLeast"/>
      <w:rPr>
        <w:rFonts w:ascii="Tahoma" w:eastAsia="Times New Roman" w:hAnsi="Tahoma" w:cs="Tahoma"/>
        <w:color w:val="000000"/>
        <w:sz w:val="6"/>
        <w:szCs w:val="6"/>
        <w:lang w:eastAsia="tr-TR"/>
      </w:rPr>
    </w:pPr>
  </w:p>
  <w:p w14:paraId="06717E07" w14:textId="77777777" w:rsidR="00736BFA" w:rsidRDefault="00736BFA" w:rsidP="00625030">
    <w:pPr>
      <w:pStyle w:val="stbilgi"/>
    </w:pPr>
  </w:p>
  <w:p w14:paraId="4AFC7742" w14:textId="77777777" w:rsidR="00736BFA" w:rsidRDefault="00736BFA" w:rsidP="00625030">
    <w:pPr>
      <w:pStyle w:val="stbilgi"/>
    </w:pPr>
  </w:p>
  <w:tbl>
    <w:tblPr>
      <w:tblStyle w:val="TabloKlavuzu"/>
      <w:tblW w:w="11499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349"/>
      <w:gridCol w:w="1678"/>
      <w:gridCol w:w="236"/>
      <w:gridCol w:w="236"/>
    </w:tblGrid>
    <w:tr w:rsidR="0035601C" w14:paraId="61443710" w14:textId="77777777" w:rsidTr="004B5617">
      <w:trPr>
        <w:trHeight w:val="2127"/>
      </w:trPr>
      <w:tc>
        <w:tcPr>
          <w:tcW w:w="9361" w:type="dxa"/>
        </w:tcPr>
        <w:p w14:paraId="5277F8F7" w14:textId="301F1058" w:rsidR="00736BFA" w:rsidRDefault="00B94B03" w:rsidP="00625030">
          <w:pPr>
            <w:pStyle w:val="stbilgi"/>
          </w:pPr>
          <w:r w:rsidRPr="00B94B03">
            <w:rPr>
              <w:noProof/>
              <w:lang w:eastAsia="tr-TR"/>
            </w:rPr>
            <w:drawing>
              <wp:anchor distT="0" distB="0" distL="114300" distR="114300" simplePos="0" relativeHeight="251658240" behindDoc="1" locked="0" layoutInCell="1" allowOverlap="1" wp14:anchorId="429EA11C" wp14:editId="0AA9FDD0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5961511" cy="1171575"/>
                <wp:effectExtent l="0" t="0" r="0" b="0"/>
                <wp:wrapTight wrapText="bothSides">
                  <wp:wrapPolygon edited="0">
                    <wp:start x="2140" y="351"/>
                    <wp:lineTo x="828" y="5620"/>
                    <wp:lineTo x="828" y="14400"/>
                    <wp:lineTo x="1242" y="17912"/>
                    <wp:lineTo x="759" y="18615"/>
                    <wp:lineTo x="828" y="20020"/>
                    <wp:lineTo x="3037" y="20722"/>
                    <wp:lineTo x="3382" y="20722"/>
                    <wp:lineTo x="21467" y="20020"/>
                    <wp:lineTo x="21398" y="9132"/>
                    <wp:lineTo x="19810" y="7727"/>
                    <wp:lineTo x="15669" y="6673"/>
                    <wp:lineTo x="16014" y="3512"/>
                    <wp:lineTo x="15323" y="3512"/>
                    <wp:lineTo x="2554" y="351"/>
                    <wp:lineTo x="2140" y="351"/>
                  </wp:wrapPolygon>
                </wp:wrapTight>
                <wp:docPr id="2" name="Resim 2" descr="C:\Users\Hnisa25\Desktop\W-CAN Congress\slider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nisa25\Desktop\W-CAN Congress\slider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1511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80" w:type="dxa"/>
        </w:tcPr>
        <w:p w14:paraId="5F96FB56" w14:textId="77777777" w:rsidR="00736BFA" w:rsidRDefault="00F7183F" w:rsidP="00625030">
          <w:pPr>
            <w:pStyle w:val="stbilgi"/>
          </w:pPr>
          <w:r>
            <w:object w:dxaOrig="2265" w:dyaOrig="2265" w14:anchorId="7C976B9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3.5pt;height:73.5pt" o:ole="">
                <v:imagedata r:id="rId2" o:title=""/>
              </v:shape>
              <o:OLEObject Type="Embed" ProgID="PBrush" ShapeID="_x0000_i1025" DrawAspect="Content" ObjectID="_1676361966" r:id="rId3"/>
            </w:object>
          </w:r>
        </w:p>
      </w:tc>
      <w:tc>
        <w:tcPr>
          <w:tcW w:w="236" w:type="dxa"/>
        </w:tcPr>
        <w:p w14:paraId="3E3509C1" w14:textId="55A76B8D" w:rsidR="00736BFA" w:rsidRPr="0035601C" w:rsidRDefault="00736BFA" w:rsidP="0035601C">
          <w:pPr>
            <w:pStyle w:val="stbilgi"/>
            <w:jc w:val="center"/>
            <w:rPr>
              <w:rFonts w:ascii="Arial" w:hAnsi="Arial" w:cs="Arial"/>
              <w:sz w:val="28"/>
              <w:szCs w:val="28"/>
            </w:rPr>
          </w:pPr>
        </w:p>
      </w:tc>
      <w:tc>
        <w:tcPr>
          <w:tcW w:w="222" w:type="dxa"/>
        </w:tcPr>
        <w:p w14:paraId="13C40017" w14:textId="77777777" w:rsidR="00736BFA" w:rsidRDefault="00736BFA" w:rsidP="00625030">
          <w:pPr>
            <w:pStyle w:val="stbilgi"/>
          </w:pPr>
        </w:p>
      </w:tc>
    </w:tr>
  </w:tbl>
  <w:p w14:paraId="1101504F" w14:textId="77777777" w:rsidR="00736BFA" w:rsidRDefault="00736BFA" w:rsidP="0062503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285"/>
    <w:multiLevelType w:val="hybridMultilevel"/>
    <w:tmpl w:val="A7CCB3C6"/>
    <w:lvl w:ilvl="0" w:tplc="041F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A7296"/>
    <w:multiLevelType w:val="hybridMultilevel"/>
    <w:tmpl w:val="AA56580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F9"/>
    <w:rsid w:val="0000043E"/>
    <w:rsid w:val="0000479D"/>
    <w:rsid w:val="00051010"/>
    <w:rsid w:val="00055926"/>
    <w:rsid w:val="000577BE"/>
    <w:rsid w:val="000616A8"/>
    <w:rsid w:val="00090F68"/>
    <w:rsid w:val="000B37B1"/>
    <w:rsid w:val="000D2F89"/>
    <w:rsid w:val="001026B1"/>
    <w:rsid w:val="0010308A"/>
    <w:rsid w:val="0012514C"/>
    <w:rsid w:val="001261A4"/>
    <w:rsid w:val="00166885"/>
    <w:rsid w:val="00187568"/>
    <w:rsid w:val="00242AC4"/>
    <w:rsid w:val="0027245B"/>
    <w:rsid w:val="002D54D5"/>
    <w:rsid w:val="002E763F"/>
    <w:rsid w:val="00333276"/>
    <w:rsid w:val="0035601C"/>
    <w:rsid w:val="00377D5D"/>
    <w:rsid w:val="003837BA"/>
    <w:rsid w:val="003A3A01"/>
    <w:rsid w:val="003B4ED1"/>
    <w:rsid w:val="003C1682"/>
    <w:rsid w:val="004273AC"/>
    <w:rsid w:val="00466F69"/>
    <w:rsid w:val="004A5B23"/>
    <w:rsid w:val="004B2DC3"/>
    <w:rsid w:val="004B5617"/>
    <w:rsid w:val="004D3991"/>
    <w:rsid w:val="004F4F50"/>
    <w:rsid w:val="004F7DF9"/>
    <w:rsid w:val="005935A5"/>
    <w:rsid w:val="005D66F6"/>
    <w:rsid w:val="00625030"/>
    <w:rsid w:val="00633B2F"/>
    <w:rsid w:val="00672E60"/>
    <w:rsid w:val="00680F4A"/>
    <w:rsid w:val="00723C9E"/>
    <w:rsid w:val="00736BFA"/>
    <w:rsid w:val="00737809"/>
    <w:rsid w:val="007779B8"/>
    <w:rsid w:val="007D2358"/>
    <w:rsid w:val="00842710"/>
    <w:rsid w:val="00855F64"/>
    <w:rsid w:val="00881BDE"/>
    <w:rsid w:val="00883680"/>
    <w:rsid w:val="008B2A2E"/>
    <w:rsid w:val="008B6064"/>
    <w:rsid w:val="008F0CB3"/>
    <w:rsid w:val="0090032A"/>
    <w:rsid w:val="009467D0"/>
    <w:rsid w:val="00961AB7"/>
    <w:rsid w:val="009754FF"/>
    <w:rsid w:val="009B1854"/>
    <w:rsid w:val="009C05C6"/>
    <w:rsid w:val="009E7A42"/>
    <w:rsid w:val="00A53851"/>
    <w:rsid w:val="00A720BD"/>
    <w:rsid w:val="00AB1CEC"/>
    <w:rsid w:val="00AB4F08"/>
    <w:rsid w:val="00B45639"/>
    <w:rsid w:val="00B52D35"/>
    <w:rsid w:val="00B7458D"/>
    <w:rsid w:val="00B94B03"/>
    <w:rsid w:val="00B97C95"/>
    <w:rsid w:val="00BB24F8"/>
    <w:rsid w:val="00BF2DA8"/>
    <w:rsid w:val="00C072D0"/>
    <w:rsid w:val="00C975A7"/>
    <w:rsid w:val="00CE0E0C"/>
    <w:rsid w:val="00D10E36"/>
    <w:rsid w:val="00D25296"/>
    <w:rsid w:val="00D42D43"/>
    <w:rsid w:val="00D92197"/>
    <w:rsid w:val="00DB38CF"/>
    <w:rsid w:val="00E00AA1"/>
    <w:rsid w:val="00E01BC3"/>
    <w:rsid w:val="00F7183F"/>
    <w:rsid w:val="00FA230A"/>
    <w:rsid w:val="00FC38C0"/>
    <w:rsid w:val="00FD6CA2"/>
    <w:rsid w:val="00FE3219"/>
    <w:rsid w:val="00FF3434"/>
    <w:rsid w:val="00FF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DDEE8E"/>
  <w15:docId w15:val="{3B559A94-B164-4230-8C60-390D9AF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F7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7DF9"/>
  </w:style>
  <w:style w:type="paragraph" w:styleId="Altbilgi">
    <w:name w:val="footer"/>
    <w:basedOn w:val="Normal"/>
    <w:link w:val="AltbilgiChar"/>
    <w:uiPriority w:val="99"/>
    <w:unhideWhenUsed/>
    <w:rsid w:val="004F7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7DF9"/>
  </w:style>
  <w:style w:type="character" w:customStyle="1" w:styleId="apple-converted-space">
    <w:name w:val="apple-converted-space"/>
    <w:basedOn w:val="VarsaylanParagrafYazTipi"/>
    <w:rsid w:val="004F7DF9"/>
  </w:style>
  <w:style w:type="table" w:styleId="TabloKlavuzu">
    <w:name w:val="Table Grid"/>
    <w:basedOn w:val="NormalTablo"/>
    <w:uiPriority w:val="59"/>
    <w:rsid w:val="004F7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F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7DF9"/>
    <w:rPr>
      <w:rFonts w:ascii="Tahoma" w:hAnsi="Tahoma" w:cs="Tahoma"/>
      <w:sz w:val="16"/>
      <w:szCs w:val="16"/>
    </w:rPr>
  </w:style>
  <w:style w:type="paragraph" w:styleId="GvdeMetni2">
    <w:name w:val="Body Text 2"/>
    <w:basedOn w:val="Normal"/>
    <w:link w:val="GvdeMetni2Char"/>
    <w:rsid w:val="00E01BC3"/>
    <w:pPr>
      <w:spacing w:after="0" w:line="480" w:lineRule="auto"/>
      <w:jc w:val="both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GvdeMetni2Char">
    <w:name w:val="Gövde Metni 2 Char"/>
    <w:basedOn w:val="VarsaylanParagrafYazTipi"/>
    <w:link w:val="GvdeMetni2"/>
    <w:rsid w:val="00E01BC3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u-visually-hidden">
    <w:name w:val="u-visually-hidden"/>
    <w:basedOn w:val="VarsaylanParagrafYazTipi"/>
    <w:rsid w:val="00946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Ad Sırası" Version="2003"/>
</file>

<file path=customXml/itemProps1.xml><?xml version="1.0" encoding="utf-8"?>
<ds:datastoreItem xmlns:ds="http://schemas.openxmlformats.org/officeDocument/2006/customXml" ds:itemID="{98CAE781-FCD7-45F1-B848-C4A123722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Omer</dc:creator>
  <cp:lastModifiedBy>Hewlett-Packard Company</cp:lastModifiedBy>
  <cp:revision>5</cp:revision>
  <dcterms:created xsi:type="dcterms:W3CDTF">2021-03-04T08:16:00Z</dcterms:created>
  <dcterms:modified xsi:type="dcterms:W3CDTF">2021-03-04T08:19:00Z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3ff76601-b9f9-33f4-9c56-d665fd0ee0be</vt:lpwstr>
  </property>
  <property fmtid="{D5CDD505-2E9C-101B-9397-08002B2CF9AE}" pid="4" name="Mendeley Citation Style_1">
    <vt:lpwstr>http://www.zotero.org/styles/acs-energy-letters</vt:lpwstr>
  </property>
  <property fmtid="{D5CDD505-2E9C-101B-9397-08002B2CF9AE}" pid="5" name="Mendeley Recent Style Id 0_1">
    <vt:lpwstr>http://www.zotero.org/styles/3-biotech</vt:lpwstr>
  </property>
  <property fmtid="{D5CDD505-2E9C-101B-9397-08002B2CF9AE}" pid="6" name="Mendeley Recent Style Name 0_1">
    <vt:lpwstr>3 Biotech</vt:lpwstr>
  </property>
  <property fmtid="{D5CDD505-2E9C-101B-9397-08002B2CF9AE}" pid="7" name="Mendeley Recent Style Id 1_1">
    <vt:lpwstr>http://www.zotero.org/styles/acs-energy-letters</vt:lpwstr>
  </property>
  <property fmtid="{D5CDD505-2E9C-101B-9397-08002B2CF9AE}" pid="8" name="Mendeley Recent Style Name 1_1">
    <vt:lpwstr>ACS Energy Letters</vt:lpwstr>
  </property>
  <property fmtid="{D5CDD505-2E9C-101B-9397-08002B2CF9AE}" pid="9" name="Mendeley Recent Style Id 2_1">
    <vt:lpwstr>http://www.zotero.org/styles/american-medical-association</vt:lpwstr>
  </property>
  <property fmtid="{D5CDD505-2E9C-101B-9397-08002B2CF9AE}" pid="10" name="Mendeley Recent Style Name 2_1">
    <vt:lpwstr>American Medical Association</vt:lpwstr>
  </property>
  <property fmtid="{D5CDD505-2E9C-101B-9397-08002B2CF9AE}" pid="11" name="Mendeley Recent Style Id 3_1">
    <vt:lpwstr>http://www.zotero.org/styles/begell-house-apa</vt:lpwstr>
  </property>
  <property fmtid="{D5CDD505-2E9C-101B-9397-08002B2CF9AE}" pid="12" name="Mendeley Recent Style Name 3_1">
    <vt:lpwstr>Begell House - APA</vt:lpwstr>
  </property>
  <property fmtid="{D5CDD505-2E9C-101B-9397-08002B2CF9AE}" pid="13" name="Mendeley Recent Style Id 4_1">
    <vt:lpwstr>http://www.zotero.org/styles/colloids-and-surfaces-b-biointerfaces</vt:lpwstr>
  </property>
  <property fmtid="{D5CDD505-2E9C-101B-9397-08002B2CF9AE}" pid="14" name="Mendeley Recent Style Name 4_1">
    <vt:lpwstr>Colloids and Surfaces B: Biointerfaces</vt:lpwstr>
  </property>
  <property fmtid="{D5CDD505-2E9C-101B-9397-08002B2CF9AE}" pid="15" name="Mendeley Recent Style Id 5_1">
    <vt:lpwstr>http://www.zotero.org/styles/ipag-business-school-apa</vt:lpwstr>
  </property>
  <property fmtid="{D5CDD505-2E9C-101B-9397-08002B2CF9AE}" pid="16" name="Mendeley Recent Style Name 5_1">
    <vt:lpwstr>IPAG Business School - APA</vt:lpwstr>
  </property>
  <property fmtid="{D5CDD505-2E9C-101B-9397-08002B2CF9AE}" pid="17" name="Mendeley Recent Style Id 6_1">
    <vt:lpwstr>http://www.zotero.org/styles/international-journal-of-biological-macromolecules</vt:lpwstr>
  </property>
  <property fmtid="{D5CDD505-2E9C-101B-9397-08002B2CF9AE}" pid="18" name="Mendeley Recent Style Name 6_1">
    <vt:lpwstr>International Journal of Biological Macromolecules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http://www.zotero.org/styles/organic-letters</vt:lpwstr>
  </property>
  <property fmtid="{D5CDD505-2E9C-101B-9397-08002B2CF9AE}" pid="22" name="Mendeley Recent Style Name 8_1">
    <vt:lpwstr>Organic Letters</vt:lpwstr>
  </property>
  <property fmtid="{D5CDD505-2E9C-101B-9397-08002B2CF9AE}" pid="23" name="Mendeley Recent Style Id 9_1">
    <vt:lpwstr>http://www.zotero.org/styles/revista-brasileira-de-farmacognosia</vt:lpwstr>
  </property>
  <property fmtid="{D5CDD505-2E9C-101B-9397-08002B2CF9AE}" pid="24" name="Mendeley Recent Style Name 9_1">
    <vt:lpwstr>Revista Brasileira de Farmacognosia</vt:lpwstr>
  </property>
</Properties>
</file>